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F353B" w14:textId="0AFA746D" w:rsidR="003941BE" w:rsidRPr="00DF4CB8" w:rsidRDefault="00DF4CB8" w:rsidP="003941BE">
      <w:pPr>
        <w:rPr>
          <w:sz w:val="24"/>
          <w:szCs w:val="24"/>
          <w:lang w:val="en-US"/>
        </w:rPr>
      </w:pPr>
      <w:bookmarkStart w:id="0" w:name="_GoBack"/>
      <w:bookmarkEnd w:id="0"/>
      <w:r w:rsidRPr="00DF4CB8">
        <w:rPr>
          <w:sz w:val="24"/>
          <w:szCs w:val="24"/>
          <w:lang w:val="en-US"/>
        </w:rPr>
        <w:t>h</w:t>
      </w:r>
      <w:r w:rsidR="003941BE" w:rsidRPr="00DF4CB8">
        <w:rPr>
          <w:sz w:val="24"/>
          <w:szCs w:val="24"/>
          <w:lang w:val="en-US"/>
        </w:rPr>
        <w:t>ttps://amp.theguardian.com/news/2020/nov/29/palestinian-rights-and-the-ihra-definition-of-</w:t>
      </w:r>
      <w:r w:rsidRPr="00DF4CB8">
        <w:rPr>
          <w:sz w:val="24"/>
          <w:szCs w:val="24"/>
          <w:lang w:val="en-US"/>
        </w:rPr>
        <w:t>h</w:t>
      </w:r>
      <w:r w:rsidR="003941BE" w:rsidRPr="00DF4CB8">
        <w:rPr>
          <w:sz w:val="24"/>
          <w:szCs w:val="24"/>
          <w:lang w:val="en-US"/>
        </w:rPr>
        <w:t>antisemitism</w:t>
      </w:r>
    </w:p>
    <w:p w14:paraId="47F4FE7F" w14:textId="77777777" w:rsidR="003941BE" w:rsidRPr="00DF4CB8" w:rsidRDefault="003941BE" w:rsidP="003941BE">
      <w:pPr>
        <w:rPr>
          <w:b/>
          <w:bCs/>
          <w:lang w:val="en-US"/>
        </w:rPr>
      </w:pPr>
    </w:p>
    <w:p w14:paraId="0A38F76F" w14:textId="20ED3AC9" w:rsidR="003941BE" w:rsidRPr="003941BE" w:rsidRDefault="003941BE" w:rsidP="003941BE">
      <w:pPr>
        <w:rPr>
          <w:b/>
          <w:bCs/>
          <w:sz w:val="32"/>
          <w:szCs w:val="32"/>
        </w:rPr>
      </w:pPr>
      <w:r w:rsidRPr="003941BE">
        <w:rPr>
          <w:b/>
          <w:bCs/>
          <w:sz w:val="32"/>
          <w:szCs w:val="32"/>
        </w:rPr>
        <w:t>Palästinensische Rechte und die IHRA-Definition von Antisemitismus</w:t>
      </w:r>
    </w:p>
    <w:p w14:paraId="476590AC" w14:textId="77777777" w:rsidR="003941BE" w:rsidRPr="003941BE" w:rsidRDefault="003941BE" w:rsidP="003941BE">
      <w:pPr>
        <w:rPr>
          <w:sz w:val="28"/>
          <w:szCs w:val="28"/>
        </w:rPr>
      </w:pPr>
      <w:r w:rsidRPr="003941BE">
        <w:rPr>
          <w:sz w:val="28"/>
          <w:szCs w:val="28"/>
        </w:rPr>
        <w:t>Eine Gruppe von 122 palästinensischen und arabischen Akademikern, Journalisten und Intellektuellen bringt ihre Besorgnis über die IHRA-Definition zum Ausdruck</w:t>
      </w:r>
    </w:p>
    <w:p w14:paraId="2A6C317E" w14:textId="5984F53A" w:rsidR="003941BE" w:rsidRDefault="003941BE" w:rsidP="003941BE"/>
    <w:p w14:paraId="5CC0993F" w14:textId="7AB04BD3" w:rsidR="003941BE" w:rsidRPr="003941BE" w:rsidRDefault="003941BE" w:rsidP="003941BE">
      <w:pPr>
        <w:rPr>
          <w:b/>
          <w:bCs/>
          <w:sz w:val="24"/>
          <w:szCs w:val="24"/>
        </w:rPr>
      </w:pPr>
      <w:r w:rsidRPr="003941BE">
        <w:rPr>
          <w:b/>
          <w:bCs/>
          <w:sz w:val="24"/>
          <w:szCs w:val="24"/>
        </w:rPr>
        <w:t>The Guardian - Leserbriefe</w:t>
      </w:r>
    </w:p>
    <w:p w14:paraId="0BEAE593" w14:textId="4E72EFF4" w:rsidR="003941BE" w:rsidRPr="003941BE" w:rsidRDefault="003941BE" w:rsidP="003941BE">
      <w:pPr>
        <w:rPr>
          <w:sz w:val="24"/>
          <w:szCs w:val="24"/>
        </w:rPr>
      </w:pPr>
      <w:r w:rsidRPr="003941BE">
        <w:rPr>
          <w:sz w:val="24"/>
          <w:szCs w:val="24"/>
        </w:rPr>
        <w:t>29. November 2020</w:t>
      </w:r>
    </w:p>
    <w:p w14:paraId="304B3B54" w14:textId="77777777" w:rsidR="003941BE" w:rsidRPr="003941BE" w:rsidRDefault="003941BE" w:rsidP="003941BE">
      <w:pPr>
        <w:rPr>
          <w:sz w:val="24"/>
          <w:szCs w:val="24"/>
        </w:rPr>
      </w:pPr>
      <w:r w:rsidRPr="003941BE">
        <w:rPr>
          <w:sz w:val="24"/>
          <w:szCs w:val="24"/>
        </w:rPr>
        <w:t>Wir, die unterzeichnenden palästinensischen und arabischen Akademiker, Journalisten und Intellektuellen, legen hiermit unsere Ansichten zur Definition von Antisemitismus durch die Internationale Allianz zum Gedenken an den Holocaust (IHRA) dar und zur Art und Weise, wie diese Definition in mehreren Ländern Europas und Nordamerikas angewandt, interpretiert und eingesetzt wurde.</w:t>
      </w:r>
    </w:p>
    <w:p w14:paraId="20F67053" w14:textId="77777777" w:rsidR="003941BE" w:rsidRPr="003941BE" w:rsidRDefault="003941BE" w:rsidP="003941BE">
      <w:pPr>
        <w:rPr>
          <w:sz w:val="24"/>
          <w:szCs w:val="24"/>
        </w:rPr>
      </w:pPr>
      <w:r w:rsidRPr="003941BE">
        <w:rPr>
          <w:sz w:val="24"/>
          <w:szCs w:val="24"/>
        </w:rPr>
        <w:t>In den letzten Jahren wurde der Kampf gegen den Antisemitismus von der israelischen Regierung und ihren Unterstützern zunehmend instrumentalisiert, um die palästinensische Sache zu delegitimieren und Verteidiger der palästinensischen Rechte zum Schweigen zu bringen. Den notwendigen Kampf gegen den Antisemitismus in den Dienst einer solchen Agenda zu stellen, droht, diesen Kampf zu entwürdigen und ihn damit zu diskreditieren und zu schwächen.</w:t>
      </w:r>
    </w:p>
    <w:p w14:paraId="0BC77E19" w14:textId="77777777" w:rsidR="003941BE" w:rsidRPr="003941BE" w:rsidRDefault="003941BE" w:rsidP="003941BE">
      <w:pPr>
        <w:rPr>
          <w:sz w:val="24"/>
          <w:szCs w:val="24"/>
        </w:rPr>
      </w:pPr>
      <w:r w:rsidRPr="003941BE">
        <w:rPr>
          <w:sz w:val="24"/>
          <w:szCs w:val="24"/>
        </w:rPr>
        <w:t>Antisemitismus muss entlarvt und bekämpft werden. Unabhängig von der Vortäuschung sollte nirgendwo auf der Welt die Äußerung von Hass auf Juden als Juden toleriert werden. Antisemitismus äußert sich in pauschalen Verallgemeinerungen und Stereotypen über Juden, insbesondere in Bezug auf Macht und Geld, sowie in Verschwörungstheorien und der Leugnung des Holocaust. Wir halten den Kampf gegen solche Haltungen für legitim und notwendig. Wir glauben auch, dass die Lehren aus dem Holocaust wie auch die Lehren aus anderen Völkermorden der Neuzeit Teil der Erziehung neuer Generationen gegen alle Formen von Rassenvorurteilen und Rassenhass sein müssen.</w:t>
      </w:r>
    </w:p>
    <w:p w14:paraId="612D8441" w14:textId="1C39740C" w:rsidR="003941BE" w:rsidRPr="003941BE" w:rsidRDefault="003941BE" w:rsidP="003941BE">
      <w:pPr>
        <w:rPr>
          <w:sz w:val="24"/>
          <w:szCs w:val="24"/>
        </w:rPr>
      </w:pPr>
      <w:r w:rsidRPr="003941BE">
        <w:rPr>
          <w:sz w:val="24"/>
          <w:szCs w:val="24"/>
        </w:rPr>
        <w:t>Der Kampf gegen den Antisemitismus muss jedoch prinzipienfest geführt werden, damit er seinen Zweck nicht verfehlt. Durch die "Beispiele", die sie liefert, verschmilzt die IHRA-Definition das Judentum mit dem Zionismus, indem sie davon ausgeht, dass alle Juden Zionisten sind und dass der Staat Israel in seiner gegenwärtigen Realität die Selbstbestimmung aller Juden verkörpert. Damit sind wir zutiefst nicht einverstanden. Der Kampf gegen den Antisemitismus darf nicht zu eine</w:t>
      </w:r>
      <w:r w:rsidR="005F4FDE">
        <w:rPr>
          <w:sz w:val="24"/>
          <w:szCs w:val="24"/>
        </w:rPr>
        <w:t>r</w:t>
      </w:r>
      <w:r w:rsidRPr="003941BE">
        <w:rPr>
          <w:sz w:val="24"/>
          <w:szCs w:val="24"/>
        </w:rPr>
        <w:t xml:space="preserve"> Strateg</w:t>
      </w:r>
      <w:r w:rsidR="005F4FDE">
        <w:rPr>
          <w:sz w:val="24"/>
          <w:szCs w:val="24"/>
        </w:rPr>
        <w:t>i</w:t>
      </w:r>
      <w:r w:rsidRPr="003941BE">
        <w:rPr>
          <w:sz w:val="24"/>
          <w:szCs w:val="24"/>
        </w:rPr>
        <w:t xml:space="preserve">e werden, um den Kampf gegen die Unterdrückung der Palästinenser, die Verweigerung ihrer Rechte und die fortgesetzte </w:t>
      </w:r>
      <w:r w:rsidRPr="003941BE">
        <w:rPr>
          <w:sz w:val="24"/>
          <w:szCs w:val="24"/>
        </w:rPr>
        <w:lastRenderedPageBreak/>
        <w:t>Besetzung ihres Landes zu delegitimieren. Wir erachten die folgenden Prinzipien in dieser Hinsicht als entscheidend:</w:t>
      </w:r>
    </w:p>
    <w:p w14:paraId="03B0AD3D" w14:textId="77777777" w:rsidR="003941BE" w:rsidRPr="003941BE" w:rsidRDefault="003941BE" w:rsidP="003941BE">
      <w:pPr>
        <w:rPr>
          <w:sz w:val="24"/>
          <w:szCs w:val="24"/>
        </w:rPr>
      </w:pPr>
      <w:r w:rsidRPr="003941BE">
        <w:rPr>
          <w:sz w:val="24"/>
          <w:szCs w:val="24"/>
        </w:rPr>
        <w:t>1. Der Kampf gegen den Antisemitismus muss im Rahmen des Völkerrechts und der Menschenrechte geführt werden. Er sollte ein fester Bestandteil des Kampfes gegen alle Formen von Rassismus und Fremdenfeindlichkeit, einschließlich der Islamophobie sowie des antiarabischen und antipalästinensischen Rassismus sein. Das Ziel dieses Kampfes ist es, Freiheit und Emanzipation für alle unterdrückten Gruppen zu garantieren. Er ist zutiefst verzerrt, wenn er auf die Verteidigung eines unterdrückenden und räuberischen Staates ausgerichtet ist.</w:t>
      </w:r>
    </w:p>
    <w:p w14:paraId="458D328B" w14:textId="114F7879" w:rsidR="003941BE" w:rsidRPr="003941BE" w:rsidRDefault="003941BE" w:rsidP="003941BE">
      <w:pPr>
        <w:rPr>
          <w:sz w:val="24"/>
          <w:szCs w:val="24"/>
        </w:rPr>
      </w:pPr>
      <w:r w:rsidRPr="003941BE">
        <w:rPr>
          <w:sz w:val="24"/>
          <w:szCs w:val="24"/>
        </w:rPr>
        <w:t xml:space="preserve">2. Es besteht ein gewaltiger Unterschied zwischen einem Zustand, in dem Juden von antisemitischen Regimen oder Gruppen als Minderheit herausgegriffen, unterdrückt und unterdrückt werden, und einem Zustand, in dem die Selbstbestimmung einer jüdischen Bevölkerung in Palästina/Israel in Form eines ethnisch ausschließenden und territorial expansiven Staates umgesetzt wurde. In seiner gegenwärtigen Form beruht der Staat Israel auf der Entwurzelung der überwiegenden Mehrheit der Eingeborenen - was Palästinenser und Araber als Nakba bezeichnen - und auf der Unterwerfung der Eingeborenen, die noch immer auf dem Gebiet des historischen Palästina leben, entweder als Bürger zweiter Klasse oder als </w:t>
      </w:r>
      <w:r w:rsidR="005F4FDE">
        <w:rPr>
          <w:sz w:val="24"/>
          <w:szCs w:val="24"/>
        </w:rPr>
        <w:t xml:space="preserve"> Volk unter Besatzung</w:t>
      </w:r>
      <w:r w:rsidRPr="003941BE">
        <w:rPr>
          <w:sz w:val="24"/>
          <w:szCs w:val="24"/>
        </w:rPr>
        <w:t>, wobei ihnen ihr Recht auf Selbstbestimmung verweigert wird.</w:t>
      </w:r>
    </w:p>
    <w:p w14:paraId="4E00C5B9" w14:textId="637AC8F7" w:rsidR="003941BE" w:rsidRPr="003941BE" w:rsidRDefault="003941BE" w:rsidP="003941BE">
      <w:pPr>
        <w:rPr>
          <w:sz w:val="24"/>
          <w:szCs w:val="24"/>
        </w:rPr>
      </w:pPr>
      <w:r w:rsidRPr="003941BE">
        <w:rPr>
          <w:sz w:val="24"/>
          <w:szCs w:val="24"/>
        </w:rPr>
        <w:t xml:space="preserve">3. Die IHRA-Definition von Antisemitismus und die damit zusammenhängenden gesetzlichen Maßnahmen, die in mehreren Ländern verabschiedet wurden, wurden hauptsächlich gegen linke und Menschenrechtsgruppen eingesetzt, die sich für die Rechte der Palästinenser einsetzen, sowie gegen die </w:t>
      </w:r>
      <w:r w:rsidR="005F4FDE">
        <w:rPr>
          <w:sz w:val="24"/>
          <w:szCs w:val="24"/>
        </w:rPr>
        <w:t xml:space="preserve">BDS- Bewegung </w:t>
      </w:r>
      <w:r w:rsidRPr="003941BE">
        <w:rPr>
          <w:sz w:val="24"/>
          <w:szCs w:val="24"/>
        </w:rPr>
        <w:t>(</w:t>
      </w:r>
      <w:proofErr w:type="spellStart"/>
      <w:r w:rsidRPr="003941BE">
        <w:rPr>
          <w:sz w:val="24"/>
          <w:szCs w:val="24"/>
        </w:rPr>
        <w:t>Boycott</w:t>
      </w:r>
      <w:proofErr w:type="spellEnd"/>
      <w:r w:rsidRPr="003941BE">
        <w:rPr>
          <w:sz w:val="24"/>
          <w:szCs w:val="24"/>
        </w:rPr>
        <w:t xml:space="preserve"> </w:t>
      </w:r>
      <w:proofErr w:type="spellStart"/>
      <w:r w:rsidRPr="003941BE">
        <w:rPr>
          <w:sz w:val="24"/>
          <w:szCs w:val="24"/>
        </w:rPr>
        <w:t>Divestment</w:t>
      </w:r>
      <w:proofErr w:type="spellEnd"/>
      <w:r w:rsidRPr="003941BE">
        <w:rPr>
          <w:sz w:val="24"/>
          <w:szCs w:val="24"/>
        </w:rPr>
        <w:t xml:space="preserve"> </w:t>
      </w:r>
      <w:proofErr w:type="spellStart"/>
      <w:r w:rsidRPr="003941BE">
        <w:rPr>
          <w:sz w:val="24"/>
          <w:szCs w:val="24"/>
        </w:rPr>
        <w:t>and</w:t>
      </w:r>
      <w:proofErr w:type="spellEnd"/>
      <w:r w:rsidRPr="003941BE">
        <w:rPr>
          <w:sz w:val="24"/>
          <w:szCs w:val="24"/>
        </w:rPr>
        <w:t xml:space="preserve"> </w:t>
      </w:r>
      <w:proofErr w:type="spellStart"/>
      <w:r w:rsidRPr="003941BE">
        <w:rPr>
          <w:sz w:val="24"/>
          <w:szCs w:val="24"/>
        </w:rPr>
        <w:t>Sanctions</w:t>
      </w:r>
      <w:proofErr w:type="spellEnd"/>
      <w:r w:rsidRPr="003941BE">
        <w:rPr>
          <w:sz w:val="24"/>
          <w:szCs w:val="24"/>
        </w:rPr>
        <w:t xml:space="preserve">), wodurch die sehr reale Bedrohung für Juden, die von rechtsgerichteten weißen nationalistischen Bewegungen in Europa und den USA ausgeht, </w:t>
      </w:r>
      <w:proofErr w:type="spellStart"/>
      <w:r w:rsidRPr="003941BE">
        <w:rPr>
          <w:sz w:val="24"/>
          <w:szCs w:val="24"/>
        </w:rPr>
        <w:t>beiseite geschoben</w:t>
      </w:r>
      <w:proofErr w:type="spellEnd"/>
      <w:r w:rsidRPr="003941BE">
        <w:rPr>
          <w:sz w:val="24"/>
          <w:szCs w:val="24"/>
        </w:rPr>
        <w:t xml:space="preserve"> wurde. Die Darstellung der BDS-Kampagne als antisemitisch ist eine grobe Verzerrung dessen, was im Grunde ein legitimes gewaltfreies Mittel des Kampfes für die Rechte der Palästinenser ist.</w:t>
      </w:r>
    </w:p>
    <w:p w14:paraId="4EDA37CD" w14:textId="5DDD6F89" w:rsidR="003941BE" w:rsidRPr="003941BE" w:rsidRDefault="003941BE" w:rsidP="003941BE">
      <w:pPr>
        <w:rPr>
          <w:sz w:val="24"/>
          <w:szCs w:val="24"/>
        </w:rPr>
      </w:pPr>
      <w:r w:rsidRPr="003941BE">
        <w:rPr>
          <w:sz w:val="24"/>
          <w:szCs w:val="24"/>
        </w:rPr>
        <w:t>4. Die Aussage der IHRA-Definition, ein Beispiel für Antisemitismus sei die "Verweigerung des Rechts des jüdischen Volkes auf Selbstbestimmung, z.B. durch die Behauptung, dass die Existenz eines Staates Israel ein rassistisches Unterfangen sei", ist recht merkwürdig. Es macht sich nicht die Mühe anzuerkennen, dass der gegenwärtige Staat Israel nach internationalem Recht seit mehr als einem halben Jahrhundert eine Besatzungsmacht ist, wie von den Regierungen der Länder, in denen die IHRA-Definition aufrechterhalten wird, anerkannt wird. Sie macht sich nicht die Mühe zu prüfen, ob dieses Recht das Recht einschließt, eine jüdische Mehrheit durch ethnische Säuberung zu schaffen, und ob es gegen die Rechte des palästinensischen Volkes abgewogen werden sollte. Darüber hinaus verwirft die IHRA-Definition potenziell alle nicht-zionistischen Visionen von der Zukunft des israelischen Staates als antisemitisch, wie z.B. das Eintreten für einen binationalen Staat oder einen säkularen demokratischen Staat, der alle seine Bürger gleichwertig vertritt. Echte Unterstützung für das Prinzip des Selbstbestimmungsrechts eines Volkes kann weder die palästinensische Nation noch irgendeine andere ausschließen.</w:t>
      </w:r>
    </w:p>
    <w:p w14:paraId="249B91F6" w14:textId="77777777" w:rsidR="003941BE" w:rsidRPr="003941BE" w:rsidRDefault="003941BE" w:rsidP="003941BE">
      <w:pPr>
        <w:rPr>
          <w:sz w:val="24"/>
          <w:szCs w:val="24"/>
        </w:rPr>
      </w:pPr>
    </w:p>
    <w:p w14:paraId="1908EAD0" w14:textId="5E65B14F" w:rsidR="003941BE" w:rsidRPr="003941BE" w:rsidRDefault="003941BE" w:rsidP="003941BE">
      <w:pPr>
        <w:rPr>
          <w:sz w:val="24"/>
          <w:szCs w:val="24"/>
        </w:rPr>
      </w:pPr>
      <w:r w:rsidRPr="003941BE">
        <w:rPr>
          <w:sz w:val="24"/>
          <w:szCs w:val="24"/>
        </w:rPr>
        <w:t>5. Wir sind der Meinung, dass kein Recht auf Selbstbestimmung das Recht einschließen sollte, ein anderes Volk zu</w:t>
      </w:r>
      <w:r w:rsidR="005F4FDE">
        <w:rPr>
          <w:sz w:val="24"/>
          <w:szCs w:val="24"/>
        </w:rPr>
        <w:t xml:space="preserve"> vertreiben</w:t>
      </w:r>
      <w:r w:rsidRPr="003941BE">
        <w:rPr>
          <w:sz w:val="24"/>
          <w:szCs w:val="24"/>
        </w:rPr>
        <w:t xml:space="preserve"> und es an der Rückkehr </w:t>
      </w:r>
      <w:r w:rsidR="005F4FDE">
        <w:rPr>
          <w:sz w:val="24"/>
          <w:szCs w:val="24"/>
        </w:rPr>
        <w:t xml:space="preserve">in </w:t>
      </w:r>
      <w:r w:rsidRPr="003941BE">
        <w:rPr>
          <w:sz w:val="24"/>
          <w:szCs w:val="24"/>
        </w:rPr>
        <w:t>sein Land zu hindern, oder andere Mittel zur Sicherung einer demographischen Mehrheit innerhalb des Staates. Die Forderung der Palästinenser nach ihrem Recht auf Rückkehr in das Land, aus dem sie selbst, ihre Eltern und Großeltern vertrieben wurden, kann nicht als antisemitisch ausgelegt werden. Die Tatsache, dass eine solche Forderung bei den Israelis Ängste auslöst, beweist weder, dass sie ungerecht ist, noch dass sie antisemitisch ist. Es handelt sich um ein völkerrechtlich anerkanntes Recht, wie es in der Resolution 194 der Generalversammlung der Vereinten Nationen von 1948 vertreten wird.</w:t>
      </w:r>
    </w:p>
    <w:p w14:paraId="07BB2D93" w14:textId="77777777" w:rsidR="003941BE" w:rsidRPr="003941BE" w:rsidRDefault="003941BE" w:rsidP="003941BE">
      <w:pPr>
        <w:rPr>
          <w:sz w:val="24"/>
          <w:szCs w:val="24"/>
        </w:rPr>
      </w:pPr>
      <w:r w:rsidRPr="003941BE">
        <w:rPr>
          <w:sz w:val="24"/>
          <w:szCs w:val="24"/>
        </w:rPr>
        <w:t>6. Die Anklage wegen Antisemitismus gegen jeden, der den bestehenden Staat Israel als rassistisch betrachtet, ungeachtet der tatsächlichen institutionellen und verfassungsrechtlichen Diskriminierung, auf der sie beruht, zu erheben, läuft darauf hinaus, Israel absolute Straffreiheit zu gewähren. Auf diese Weise kann Israel seine palästinensischen Bürger abschieben, ihnen die Staatsbürgerschaft entziehen oder ihnen das Wahlrecht verweigern, und ist dennoch immun gegen den Vorwurf des Rassismus. Die IHRA-Definition und die Art und Weise, wie sie angewandt wird, verbieten jede Diskussion über den israelischen Staat als auf ethno-religiöser Diskriminierung beruhend. Sie verstößt damit gegen elementare Gerechtigkeit und grundlegende Normen der Menschenrechte und des Völkerrechts.</w:t>
      </w:r>
    </w:p>
    <w:p w14:paraId="7E6C215B" w14:textId="1B016690" w:rsidR="003941BE" w:rsidRPr="003941BE" w:rsidRDefault="003941BE" w:rsidP="003941BE">
      <w:pPr>
        <w:rPr>
          <w:sz w:val="24"/>
          <w:szCs w:val="24"/>
        </w:rPr>
      </w:pPr>
      <w:r w:rsidRPr="003941BE">
        <w:rPr>
          <w:sz w:val="24"/>
          <w:szCs w:val="24"/>
        </w:rPr>
        <w:t>7. Wir glauben, dass Gerechtigkeit die volle Unterstützung des Rechts der Palästinenser auf Selbstbestimmung erfordert, einschließlich der Forderung nach Beendigung der international anerkannten Besetzung ihrer Gebiete und der Staatenlosigkeit und Entbehrung palästinensischer Flüchtlinge. Die Unterdrückung der palästinensischen Rechte in der IHRA-Definition verrät eine Haltung, die das jüdische Privileg in Palästina anstelle der jüdischen Rechte und die jüdische Vormachtstellung über die Palästinenser anstelle der jüdischen Sicherheit hochhält. Wir glauben, dass menschliche Werte und Rechte unteilbar sind und dass der Kampf gegen Antisemitismus Hand in Hand gehen sollte mit dem Kampf im Namen aller unterdrückten Völker und Gruppen für Würde, Gleichheit und Emanzipation.</w:t>
      </w:r>
    </w:p>
    <w:p w14:paraId="6BE0C036" w14:textId="77777777" w:rsidR="003941BE" w:rsidRPr="003941BE" w:rsidRDefault="003941BE" w:rsidP="003941BE">
      <w:pPr>
        <w:spacing w:before="100" w:beforeAutospacing="1" w:after="0" w:line="240" w:lineRule="auto"/>
        <w:textAlignment w:val="baseline"/>
        <w:rPr>
          <w:rFonts w:ascii="Times New Roman" w:eastAsia="Times New Roman" w:hAnsi="Times New Roman" w:cs="Times New Roman"/>
          <w:sz w:val="24"/>
          <w:szCs w:val="24"/>
          <w:lang w:val="en-US" w:eastAsia="de-DE"/>
        </w:rPr>
      </w:pPr>
      <w:r w:rsidRPr="003941BE">
        <w:rPr>
          <w:rFonts w:ascii="Times New Roman" w:eastAsia="Times New Roman" w:hAnsi="Times New Roman" w:cs="Times New Roman"/>
          <w:b/>
          <w:bCs/>
          <w:color w:val="121212"/>
          <w:sz w:val="24"/>
          <w:szCs w:val="24"/>
          <w:bdr w:val="none" w:sz="0" w:space="0" w:color="auto" w:frame="1"/>
          <w:lang w:val="en-GB" w:eastAsia="de-DE"/>
        </w:rPr>
        <w:t>Samir Abdallah</w:t>
      </w:r>
      <w:r w:rsidRPr="003941BE">
        <w:rPr>
          <w:rFonts w:ascii="Times New Roman" w:eastAsia="Times New Roman" w:hAnsi="Times New Roman" w:cs="Times New Roman"/>
          <w:color w:val="121212"/>
          <w:sz w:val="24"/>
          <w:szCs w:val="24"/>
          <w:bdr w:val="none" w:sz="0" w:space="0" w:color="auto" w:frame="1"/>
          <w:lang w:val="en-GB" w:eastAsia="de-DE"/>
        </w:rPr>
        <w:br/>
        <w:t>Filmmaker, Paris, France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Nadia Abu El-Haj</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Ann Olin Whitney Professor of Anthropology, Columbia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Lila Abu-</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Lughod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Joseph L </w:t>
      </w:r>
      <w:proofErr w:type="spellStart"/>
      <w:r w:rsidRPr="003941BE">
        <w:rPr>
          <w:rFonts w:ascii="Times New Roman" w:eastAsia="Times New Roman" w:hAnsi="Times New Roman" w:cs="Times New Roman"/>
          <w:color w:val="121212"/>
          <w:sz w:val="24"/>
          <w:szCs w:val="24"/>
          <w:bdr w:val="none" w:sz="0" w:space="0" w:color="auto" w:frame="1"/>
          <w:lang w:val="en-GB" w:eastAsia="de-DE"/>
        </w:rPr>
        <w:t>Buttenwieser</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Professor of Social Science, Columbia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Bashir Abu-</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Manneh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Reader in Postcolonial Literature, University of Kent,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Gilbert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Achcar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Development Studies, SOAS, University of London,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Nadia Leila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Aissaoui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Sociologist and Writer on feminist issues, Paris, 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Mamdouh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Aker</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Board of Trustees,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lastRenderedPageBreak/>
        <w:t xml:space="preserve">Mohamed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Alyahyai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and novelist, Oman</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Suad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Amiry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and Architect, Ramallah,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Sinan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Antoon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New York University, Iraq-US</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Talal</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Asad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Emeritus Professor of Anthropology, Graduate </w:t>
      </w:r>
      <w:proofErr w:type="spellStart"/>
      <w:r w:rsidRPr="003941BE">
        <w:rPr>
          <w:rFonts w:ascii="Times New Roman" w:eastAsia="Times New Roman" w:hAnsi="Times New Roman" w:cs="Times New Roman"/>
          <w:color w:val="121212"/>
          <w:sz w:val="24"/>
          <w:szCs w:val="24"/>
          <w:bdr w:val="none" w:sz="0" w:space="0" w:color="auto" w:frame="1"/>
          <w:lang w:val="en-GB" w:eastAsia="de-DE"/>
        </w:rPr>
        <w:t>Center</w:t>
      </w:r>
      <w:proofErr w:type="spellEnd"/>
      <w:r w:rsidRPr="003941BE">
        <w:rPr>
          <w:rFonts w:ascii="Times New Roman" w:eastAsia="Times New Roman" w:hAnsi="Times New Roman" w:cs="Times New Roman"/>
          <w:color w:val="121212"/>
          <w:sz w:val="24"/>
          <w:szCs w:val="24"/>
          <w:bdr w:val="none" w:sz="0" w:space="0" w:color="auto" w:frame="1"/>
          <w:lang w:val="en-GB" w:eastAsia="de-DE"/>
        </w:rPr>
        <w:t>, CUNY, USA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Hanan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Ashrawi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Former Professor of Comparative Literature,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Aziz Al-</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Azmeh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University Professor Emeritus, Central European University, Vienna, Austria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Abdullah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Baabood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Academic and Researcher in Gulf studies, Oman</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Nadia Al-</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Bagdadi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History, Central European University, Vienna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Sam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Bahour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Al-</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Bireh</w:t>
      </w:r>
      <w:proofErr w:type="spellEnd"/>
      <w:r w:rsidRPr="003941BE">
        <w:rPr>
          <w:rFonts w:ascii="Times New Roman" w:eastAsia="Times New Roman" w:hAnsi="Times New Roman" w:cs="Times New Roman"/>
          <w:color w:val="121212"/>
          <w:sz w:val="24"/>
          <w:szCs w:val="24"/>
          <w:bdr w:val="none" w:sz="0" w:space="0" w:color="auto" w:frame="1"/>
          <w:lang w:val="en-GB" w:eastAsia="de-DE"/>
        </w:rPr>
        <w:t>/Ramallah,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Zainab</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Bahrani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Edith </w:t>
      </w:r>
      <w:proofErr w:type="spellStart"/>
      <w:r w:rsidRPr="003941BE">
        <w:rPr>
          <w:rFonts w:ascii="Times New Roman" w:eastAsia="Times New Roman" w:hAnsi="Times New Roman" w:cs="Times New Roman"/>
          <w:color w:val="121212"/>
          <w:sz w:val="24"/>
          <w:szCs w:val="24"/>
          <w:bdr w:val="none" w:sz="0" w:space="0" w:color="auto" w:frame="1"/>
          <w:lang w:val="en-GB" w:eastAsia="de-DE"/>
        </w:rPr>
        <w:t>Porada</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Professor of Art History and Archaeology, Columbia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Rana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Barakat</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Assistant Professor of History,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Bashir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Bashir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Associate Professor of Political Theory, Open University of Israel, </w:t>
      </w:r>
      <w:proofErr w:type="spellStart"/>
      <w:r w:rsidRPr="003941BE">
        <w:rPr>
          <w:rFonts w:ascii="Times New Roman" w:eastAsia="Times New Roman" w:hAnsi="Times New Roman" w:cs="Times New Roman"/>
          <w:color w:val="121212"/>
          <w:sz w:val="24"/>
          <w:szCs w:val="24"/>
          <w:bdr w:val="none" w:sz="0" w:space="0" w:color="auto" w:frame="1"/>
          <w:lang w:val="en-GB" w:eastAsia="de-DE"/>
        </w:rPr>
        <w:t>Raanana</w:t>
      </w:r>
      <w:proofErr w:type="spellEnd"/>
      <w:r w:rsidRPr="003941BE">
        <w:rPr>
          <w:rFonts w:ascii="Times New Roman" w:eastAsia="Times New Roman" w:hAnsi="Times New Roman" w:cs="Times New Roman"/>
          <w:color w:val="121212"/>
          <w:sz w:val="24"/>
          <w:szCs w:val="24"/>
          <w:bdr w:val="none" w:sz="0" w:space="0" w:color="auto" w:frame="1"/>
          <w:lang w:val="en-GB" w:eastAsia="de-DE"/>
        </w:rPr>
        <w:t>, State of Israel</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Taysir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Batniji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Artist-Painter, Gaza, Palestine and Paris, 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Tahar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Ben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Jelloun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Paris, France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Mohammed Bennis</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Poet, </w:t>
      </w:r>
      <w:proofErr w:type="spellStart"/>
      <w:r w:rsidRPr="003941BE">
        <w:rPr>
          <w:rFonts w:ascii="Times New Roman" w:eastAsia="Times New Roman" w:hAnsi="Times New Roman" w:cs="Times New Roman"/>
          <w:color w:val="121212"/>
          <w:sz w:val="24"/>
          <w:szCs w:val="24"/>
          <w:bdr w:val="none" w:sz="0" w:space="0" w:color="auto" w:frame="1"/>
          <w:lang w:val="en-GB" w:eastAsia="de-DE"/>
        </w:rPr>
        <w:t>Mohammedia</w:t>
      </w:r>
      <w:proofErr w:type="spellEnd"/>
      <w:r w:rsidRPr="003941BE">
        <w:rPr>
          <w:rFonts w:ascii="Times New Roman" w:eastAsia="Times New Roman" w:hAnsi="Times New Roman" w:cs="Times New Roman"/>
          <w:color w:val="121212"/>
          <w:sz w:val="24"/>
          <w:szCs w:val="24"/>
          <w:bdr w:val="none" w:sz="0" w:space="0" w:color="auto" w:frame="1"/>
          <w:lang w:val="en-GB" w:eastAsia="de-DE"/>
        </w:rPr>
        <w:t>, Morocco</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Mohammed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Berrada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and Literary Critic, Rabat, Morocco</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Omar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Berrada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and Curator, New York, USA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Amahl</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Bishara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and Chair, Department of Anthropology, Tufts University, USA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Anouar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Brahem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Musician and Composer, Tunisia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Salem Brahimi</w:t>
      </w:r>
      <w:r w:rsidRPr="003941BE">
        <w:rPr>
          <w:rFonts w:ascii="Times New Roman" w:eastAsia="Times New Roman" w:hAnsi="Times New Roman" w:cs="Times New Roman"/>
          <w:b/>
          <w:bCs/>
          <w:color w:val="121212"/>
          <w:sz w:val="24"/>
          <w:szCs w:val="24"/>
          <w:bdr w:val="none" w:sz="0" w:space="0" w:color="auto" w:frame="1"/>
          <w:lang w:val="en-GB" w:eastAsia="de-DE"/>
        </w:rPr>
        <w:br/>
      </w:r>
      <w:proofErr w:type="spellStart"/>
      <w:r w:rsidRPr="003941BE">
        <w:rPr>
          <w:rFonts w:ascii="Times New Roman" w:eastAsia="Times New Roman" w:hAnsi="Times New Roman" w:cs="Times New Roman"/>
          <w:color w:val="121212"/>
          <w:sz w:val="24"/>
          <w:szCs w:val="24"/>
          <w:bdr w:val="none" w:sz="0" w:space="0" w:color="auto" w:frame="1"/>
          <w:lang w:val="en-GB" w:eastAsia="de-DE"/>
        </w:rPr>
        <w:t>Filmaker</w:t>
      </w:r>
      <w:proofErr w:type="spellEnd"/>
      <w:r w:rsidRPr="003941BE">
        <w:rPr>
          <w:rFonts w:ascii="Times New Roman" w:eastAsia="Times New Roman" w:hAnsi="Times New Roman" w:cs="Times New Roman"/>
          <w:color w:val="121212"/>
          <w:sz w:val="24"/>
          <w:szCs w:val="24"/>
          <w:bdr w:val="none" w:sz="0" w:space="0" w:color="auto" w:frame="1"/>
          <w:lang w:val="en-GB" w:eastAsia="de-DE"/>
        </w:rPr>
        <w:t>, Algeria-France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Aboubakr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Chraïbi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Arabic Studies Department, INALCO, Paris, France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Selma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Dabbagh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London,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Izzat</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Darwazeh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Communications Engineering, University College London,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Marwan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Darweish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Coventry University,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Beshara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Doumani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Mahmoud </w:t>
      </w:r>
      <w:proofErr w:type="spellStart"/>
      <w:r w:rsidRPr="003941BE">
        <w:rPr>
          <w:rFonts w:ascii="Times New Roman" w:eastAsia="Times New Roman" w:hAnsi="Times New Roman" w:cs="Times New Roman"/>
          <w:color w:val="121212"/>
          <w:sz w:val="24"/>
          <w:szCs w:val="24"/>
          <w:bdr w:val="none" w:sz="0" w:space="0" w:color="auto" w:frame="1"/>
          <w:lang w:val="en-GB" w:eastAsia="de-DE"/>
        </w:rPr>
        <w:t>Darwish</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Professor of Palestinian Studies and of History, Brown University, USA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lastRenderedPageBreak/>
        <w:t>Haidar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Eid</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of English Literature, Al-Aqsa University, Gaza,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Ziad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Elmarsafy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Comparative Literature, King’s College London,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Noura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Erakat</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Assistant Professor, Africana Studies and Criminal Justice, Rutgers University, USA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Samera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Esmeir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of Rhetoric, University of California, Berkeley,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Khaled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Fahmy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FBA, Professor of Modern Arabic Studies, University of Cambridge,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Ali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Fakhrou</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Academic and writer, Bahrain</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Randa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Farah</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Department of Anthropology, Western University, Canada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Leila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Farsakh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of Political Science, University of Massachusetts Boston,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Khaled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Furani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of Sociology &amp; Anthropology, Tel-Aviv University, State of Israel</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Burhan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Ghalioun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Emeritus Professor of Sociology, Sorbonne 3, Paris, 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Asad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Ghanem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Political science, Haifa University, State of Israel</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Honaida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Ghanim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General Director of the Palestinian forum for Israeli Studies </w:t>
      </w:r>
      <w:proofErr w:type="spellStart"/>
      <w:r w:rsidRPr="003941BE">
        <w:rPr>
          <w:rFonts w:ascii="Times New Roman" w:eastAsia="Times New Roman" w:hAnsi="Times New Roman" w:cs="Times New Roman"/>
          <w:color w:val="121212"/>
          <w:sz w:val="24"/>
          <w:szCs w:val="24"/>
          <w:bdr w:val="none" w:sz="0" w:space="0" w:color="auto" w:frame="1"/>
          <w:lang w:val="en-GB" w:eastAsia="de-DE"/>
        </w:rPr>
        <w:t>Madar</w:t>
      </w:r>
      <w:proofErr w:type="spellEnd"/>
      <w:r w:rsidRPr="003941BE">
        <w:rPr>
          <w:rFonts w:ascii="Times New Roman" w:eastAsia="Times New Roman" w:hAnsi="Times New Roman" w:cs="Times New Roman"/>
          <w:color w:val="121212"/>
          <w:sz w:val="24"/>
          <w:szCs w:val="24"/>
          <w:bdr w:val="none" w:sz="0" w:space="0" w:color="auto" w:frame="1"/>
          <w:lang w:val="en-GB" w:eastAsia="de-DE"/>
        </w:rPr>
        <w:t>, Ramallah,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George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Giacaman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Professor of Philosophy and Cultural Studies,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Rita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Giacaman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Professor, Institute of Community and Public Health,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Amel</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Grami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Gender Studies, Tunisian University, Tunis</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Subhi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Hadidi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Literary Critic, Syria-France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Ghassan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Hage</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Anthropology and Social theory, University of Melbourne, Australia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Samira Haj</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Emeritus Professor of History, CSI/Graduate </w:t>
      </w:r>
      <w:proofErr w:type="spellStart"/>
      <w:r w:rsidRPr="003941BE">
        <w:rPr>
          <w:rFonts w:ascii="Times New Roman" w:eastAsia="Times New Roman" w:hAnsi="Times New Roman" w:cs="Times New Roman"/>
          <w:color w:val="121212"/>
          <w:sz w:val="24"/>
          <w:szCs w:val="24"/>
          <w:bdr w:val="none" w:sz="0" w:space="0" w:color="auto" w:frame="1"/>
          <w:lang w:val="en-GB" w:eastAsia="de-DE"/>
        </w:rPr>
        <w:t>Center</w:t>
      </w:r>
      <w:proofErr w:type="spellEnd"/>
      <w:r w:rsidRPr="003941BE">
        <w:rPr>
          <w:rFonts w:ascii="Times New Roman" w:eastAsia="Times New Roman" w:hAnsi="Times New Roman" w:cs="Times New Roman"/>
          <w:color w:val="121212"/>
          <w:sz w:val="24"/>
          <w:szCs w:val="24"/>
          <w:bdr w:val="none" w:sz="0" w:space="0" w:color="auto" w:frame="1"/>
          <w:lang w:val="en-GB" w:eastAsia="de-DE"/>
        </w:rPr>
        <w:t>, CUNY,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Yassin Al-Haj Saleh</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Syria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Dyala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Hamzah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Associate Professor of Arab History, </w:t>
      </w:r>
      <w:proofErr w:type="spellStart"/>
      <w:r w:rsidRPr="003941BE">
        <w:rPr>
          <w:rFonts w:ascii="Times New Roman" w:eastAsia="Times New Roman" w:hAnsi="Times New Roman" w:cs="Times New Roman"/>
          <w:color w:val="121212"/>
          <w:sz w:val="24"/>
          <w:szCs w:val="24"/>
          <w:bdr w:val="none" w:sz="0" w:space="0" w:color="auto" w:frame="1"/>
          <w:lang w:val="en-GB" w:eastAsia="de-DE"/>
        </w:rPr>
        <w:t>Université</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de Montréal, Canada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Rema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Hammami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Associate Professor of Anthropology,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Sari Hanafi</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Sociology, American University of Beirut, Lebanon</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Adam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Hanieh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Reader in Development Studies, SOAS, University of London,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Kadhim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Jihad Hassan</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and translator, Professor at INALCO-Sorbonne, Paris, France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Nadia Hijab</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Author and human rights advocate, London,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lastRenderedPageBreak/>
        <w:t xml:space="preserve">Jamil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Hilal</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Ramallah,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Serene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Hleihleh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Cultural Activist, Jordan-Palestine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Bensalim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Himmich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Academic, novelist and writer, Morocco</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Khaled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Hroub</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Professor in Residence of Middle Eastern Studies, </w:t>
      </w:r>
      <w:proofErr w:type="spellStart"/>
      <w:r w:rsidRPr="003941BE">
        <w:rPr>
          <w:rFonts w:ascii="Times New Roman" w:eastAsia="Times New Roman" w:hAnsi="Times New Roman" w:cs="Times New Roman"/>
          <w:color w:val="121212"/>
          <w:sz w:val="24"/>
          <w:szCs w:val="24"/>
          <w:bdr w:val="none" w:sz="0" w:space="0" w:color="auto" w:frame="1"/>
          <w:lang w:val="en-GB" w:eastAsia="de-DE"/>
        </w:rPr>
        <w:t>Northwestern</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Qatar</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Mahmoud Hussein</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Paris, 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Lakhdar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Ibrahimi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Paris School of International Affairs, </w:t>
      </w:r>
      <w:proofErr w:type="spellStart"/>
      <w:r w:rsidRPr="003941BE">
        <w:rPr>
          <w:rFonts w:ascii="Times New Roman" w:eastAsia="Times New Roman" w:hAnsi="Times New Roman" w:cs="Times New Roman"/>
          <w:color w:val="121212"/>
          <w:sz w:val="24"/>
          <w:szCs w:val="24"/>
          <w:bdr w:val="none" w:sz="0" w:space="0" w:color="auto" w:frame="1"/>
          <w:lang w:val="en-GB" w:eastAsia="de-DE"/>
        </w:rPr>
        <w:t>Institut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color w:val="121212"/>
          <w:sz w:val="24"/>
          <w:szCs w:val="24"/>
          <w:bdr w:val="none" w:sz="0" w:space="0" w:color="auto" w:frame="1"/>
          <w:lang w:val="en-GB" w:eastAsia="de-DE"/>
        </w:rPr>
        <w:t>d’Etudes</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color w:val="121212"/>
          <w:sz w:val="24"/>
          <w:szCs w:val="24"/>
          <w:bdr w:val="none" w:sz="0" w:space="0" w:color="auto" w:frame="1"/>
          <w:lang w:val="en-GB" w:eastAsia="de-DE"/>
        </w:rPr>
        <w:t>Politiques</w:t>
      </w:r>
      <w:proofErr w:type="spellEnd"/>
      <w:r w:rsidRPr="003941BE">
        <w:rPr>
          <w:rFonts w:ascii="Times New Roman" w:eastAsia="Times New Roman" w:hAnsi="Times New Roman" w:cs="Times New Roman"/>
          <w:color w:val="121212"/>
          <w:sz w:val="24"/>
          <w:szCs w:val="24"/>
          <w:bdr w:val="none" w:sz="0" w:space="0" w:color="auto" w:frame="1"/>
          <w:lang w:val="en-GB" w:eastAsia="de-DE"/>
        </w:rPr>
        <w:t>, France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Annemarie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Jacir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Filmmaker,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Islah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Jad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Associate Professor of Political Science,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Lamia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Joreige</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Visual Artist and </w:t>
      </w:r>
      <w:proofErr w:type="spellStart"/>
      <w:r w:rsidRPr="003941BE">
        <w:rPr>
          <w:rFonts w:ascii="Times New Roman" w:eastAsia="Times New Roman" w:hAnsi="Times New Roman" w:cs="Times New Roman"/>
          <w:color w:val="121212"/>
          <w:sz w:val="24"/>
          <w:szCs w:val="24"/>
          <w:bdr w:val="none" w:sz="0" w:space="0" w:color="auto" w:frame="1"/>
          <w:lang w:val="en-GB" w:eastAsia="de-DE"/>
        </w:rPr>
        <w:t>Filmaker</w:t>
      </w:r>
      <w:proofErr w:type="spellEnd"/>
      <w:r w:rsidRPr="003941BE">
        <w:rPr>
          <w:rFonts w:ascii="Times New Roman" w:eastAsia="Times New Roman" w:hAnsi="Times New Roman" w:cs="Times New Roman"/>
          <w:color w:val="121212"/>
          <w:sz w:val="24"/>
          <w:szCs w:val="24"/>
          <w:bdr w:val="none" w:sz="0" w:space="0" w:color="auto" w:frame="1"/>
          <w:lang w:val="en-GB" w:eastAsia="de-DE"/>
        </w:rPr>
        <w:t>, Beirut, Lebanon</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Amal</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Al-</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Jubouri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Iraq</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Mudar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Kassis</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Associate Professor of Philosophy,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Nabeel</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Kassis</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Former Professor of Physics and Former President,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Muhammad Ali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Khalidi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Presidential Professor of Philosophy, CUNY Graduate </w:t>
      </w:r>
      <w:proofErr w:type="spellStart"/>
      <w:r w:rsidRPr="003941BE">
        <w:rPr>
          <w:rFonts w:ascii="Times New Roman" w:eastAsia="Times New Roman" w:hAnsi="Times New Roman" w:cs="Times New Roman"/>
          <w:color w:val="121212"/>
          <w:sz w:val="24"/>
          <w:szCs w:val="24"/>
          <w:bdr w:val="none" w:sz="0" w:space="0" w:color="auto" w:frame="1"/>
          <w:lang w:val="en-GB" w:eastAsia="de-DE"/>
        </w:rPr>
        <w:t>Center</w:t>
      </w:r>
      <w:proofErr w:type="spellEnd"/>
      <w:r w:rsidRPr="003941BE">
        <w:rPr>
          <w:rFonts w:ascii="Times New Roman" w:eastAsia="Times New Roman" w:hAnsi="Times New Roman" w:cs="Times New Roman"/>
          <w:color w:val="121212"/>
          <w:sz w:val="24"/>
          <w:szCs w:val="24"/>
          <w:bdr w:val="none" w:sz="0" w:space="0" w:color="auto" w:frame="1"/>
          <w:lang w:val="en-GB" w:eastAsia="de-DE"/>
        </w:rPr>
        <w:t>,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Rashid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Khalidi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Edward Said Professor of Modern Arab Studies, Columbia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Michel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Khleifi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Filmmaker, Palestine-Belgium</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Elias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Khoury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Beirut, Lebanon</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Nadim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Khoury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of International Studies, Lillehammer University College, Norway</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Rachid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Koreichi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Artist-Painter, Paris, 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Adila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Laïdi-Hanieh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Director General, The Palestinian Museum,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Rabah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Loucini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History, Oran University, Algeria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Rabab El-Mahdi</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of Political Science, The American University in Cairo, Egypt</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Ziad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Majed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of Middle East Studies and IR, American University of Paris, 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Jumana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Manna</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Artist, Berlin, Germany</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Farouk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Mardam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Bey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Publisher, Paris, France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Mai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Masri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Palestinian filmmaker, Lebanon</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lastRenderedPageBreak/>
        <w:t>Mazen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Masri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Senior Lecturer in Law, City University of London,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Dina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Matar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Reader in Political Communication and Arab Media, SOAS, University of London,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Hisham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Matar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Professor at Barnard College, Columbia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Khaled Mattawa</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Poet, William </w:t>
      </w:r>
      <w:proofErr w:type="spellStart"/>
      <w:r w:rsidRPr="003941BE">
        <w:rPr>
          <w:rFonts w:ascii="Times New Roman" w:eastAsia="Times New Roman" w:hAnsi="Times New Roman" w:cs="Times New Roman"/>
          <w:color w:val="121212"/>
          <w:sz w:val="24"/>
          <w:szCs w:val="24"/>
          <w:bdr w:val="none" w:sz="0" w:space="0" w:color="auto" w:frame="1"/>
          <w:lang w:val="en-GB" w:eastAsia="de-DE"/>
        </w:rPr>
        <w:t>Wilhartz</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Professor of English Literature, University of Michigan,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Karma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Nabulsi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Politics and IR, University of Oxford,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Hassan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Nafaa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Emeritus Professor of Political science, Cairo University, Egypt</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Nadine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Naber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Professor, </w:t>
      </w:r>
      <w:proofErr w:type="spellStart"/>
      <w:r w:rsidRPr="003941BE">
        <w:rPr>
          <w:rFonts w:ascii="Times New Roman" w:eastAsia="Times New Roman" w:hAnsi="Times New Roman" w:cs="Times New Roman"/>
          <w:color w:val="121212"/>
          <w:sz w:val="24"/>
          <w:szCs w:val="24"/>
          <w:bdr w:val="none" w:sz="0" w:space="0" w:color="auto" w:frame="1"/>
          <w:lang w:val="en-GB" w:eastAsia="de-DE"/>
        </w:rPr>
        <w:t>Deptartment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of Gender and Women’s Studies, University of Illinois at Chicago, USA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Issam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Nassar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Illinois State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Sari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Nusseibeh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Emeritus Professor of Philosophy, Al-Quds University,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Najwa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Al-</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Qattan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Emeritus Professor of History, Loyola Marymount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Omar Al-</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Qattan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Filmmaker, Chair of The Palestinian Museum &amp; the </w:t>
      </w:r>
      <w:proofErr w:type="spellStart"/>
      <w:r w:rsidRPr="003941BE">
        <w:rPr>
          <w:rFonts w:ascii="Times New Roman" w:eastAsia="Times New Roman" w:hAnsi="Times New Roman" w:cs="Times New Roman"/>
          <w:color w:val="121212"/>
          <w:sz w:val="24"/>
          <w:szCs w:val="24"/>
          <w:bdr w:val="none" w:sz="0" w:space="0" w:color="auto" w:frame="1"/>
          <w:lang w:val="en-GB" w:eastAsia="de-DE"/>
        </w:rPr>
        <w:t>A.M.Qattan</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Foundation,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Nadim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N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Rouhana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International Affairs, The Fletcher School, Tufts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Ahmad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Sa’adi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Haifa, State of Israel</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Rasha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Salti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Independent Curator, Writer, Researcher of Art and Film, Germany-Lebanon</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Elias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Sanbar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Paris, 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Farès</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Sassine</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of Philosophy and Literary Critic, Beirut, Lebanon</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Sherene</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Seikaly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of History, University of California, Santa Barbara, USA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Samah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Selim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Associate Professor, A, ME &amp; SA Languages &amp; Literatures, Rutgers University, USA</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Leila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Shahid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Beirut, Lebanon</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Nadera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Shalhoub</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-Kevorkian</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Lawrence D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Biele</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Chair in Law, Hebrew University, State of Israel</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Anton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Shammas</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Professor of Comparative Literature, University of Michigan, Ann </w:t>
      </w:r>
      <w:proofErr w:type="spellStart"/>
      <w:r w:rsidRPr="003941BE">
        <w:rPr>
          <w:rFonts w:ascii="Times New Roman" w:eastAsia="Times New Roman" w:hAnsi="Times New Roman" w:cs="Times New Roman"/>
          <w:color w:val="121212"/>
          <w:sz w:val="24"/>
          <w:szCs w:val="24"/>
          <w:bdr w:val="none" w:sz="0" w:space="0" w:color="auto" w:frame="1"/>
          <w:lang w:val="en-GB" w:eastAsia="de-DE"/>
        </w:rPr>
        <w:t>Arbor</w:t>
      </w:r>
      <w:proofErr w:type="spellEnd"/>
      <w:r w:rsidRPr="003941BE">
        <w:rPr>
          <w:rFonts w:ascii="Times New Roman" w:eastAsia="Times New Roman" w:hAnsi="Times New Roman" w:cs="Times New Roman"/>
          <w:color w:val="121212"/>
          <w:sz w:val="24"/>
          <w:szCs w:val="24"/>
          <w:bdr w:val="none" w:sz="0" w:space="0" w:color="auto" w:frame="1"/>
          <w:lang w:val="en-GB" w:eastAsia="de-DE"/>
        </w:rPr>
        <w:t>, USA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Yara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Sharif</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Senior Lecturer, Architecture and Cities, University of Westminster,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Hanan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Al-</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Shaykh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London,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Raja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Shehadeh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Lawyer and Writer, Ramallah, Palestine</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Gilbert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Sinoué</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lastRenderedPageBreak/>
        <w:t>Writer, Paris, 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Ahdaf</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Soueif</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Egypt/UK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Mayssoun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Sukarieh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Senior Lecturer in Development Studies, King’s College London, UK</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Elia Suleiman</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Filmmaker, Palestine-France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Nimer</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Sultany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Reader in Public Law, SOAS, University of London,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Jad</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Tabet</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Architect and Writer, Beirut, Lebanon</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Jihan</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El-</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Tahri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Filmmaker, Egypt</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Salim Tamari</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 xml:space="preserve">Emeritus Professor of Sociology, </w:t>
      </w:r>
      <w:proofErr w:type="spellStart"/>
      <w:r w:rsidRPr="003941BE">
        <w:rPr>
          <w:rFonts w:ascii="Times New Roman" w:eastAsia="Times New Roman" w:hAnsi="Times New Roman" w:cs="Times New Roman"/>
          <w:color w:val="121212"/>
          <w:sz w:val="24"/>
          <w:szCs w:val="24"/>
          <w:bdr w:val="none" w:sz="0" w:space="0" w:color="auto" w:frame="1"/>
          <w:lang w:val="en-GB" w:eastAsia="de-DE"/>
        </w:rPr>
        <w:t>Birzeit</w:t>
      </w:r>
      <w:proofErr w:type="spellEnd"/>
      <w:r w:rsidRPr="003941BE">
        <w:rPr>
          <w:rFonts w:ascii="Times New Roman" w:eastAsia="Times New Roman" w:hAnsi="Times New Roman" w:cs="Times New Roman"/>
          <w:color w:val="121212"/>
          <w:sz w:val="24"/>
          <w:szCs w:val="24"/>
          <w:bdr w:val="none" w:sz="0" w:space="0" w:color="auto" w:frame="1"/>
          <w:lang w:val="en-GB" w:eastAsia="de-DE"/>
        </w:rPr>
        <w:t xml:space="preserve"> University,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Wassyla</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Tamzali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Contemporary Art Producer, Algeria</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Fawwaz</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Traboulsi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Beirut Lebanon</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Dominique Vidal</w:t>
      </w:r>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Historian and Journalist, Palestine-France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Haytham</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El-</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Wardany</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Writer, Egypt-Germany</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Said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Zeedani</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Emeritus Associate Professor of Philosophy, Al-Quds University, Palestine</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Rafeef</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Ziadah</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Lecturer in Comparative Politics of the Middle East, SOAS, University of London, UK</w:t>
      </w:r>
      <w:r w:rsidRPr="003941BE">
        <w:rPr>
          <w:rFonts w:ascii="Times New Roman" w:eastAsia="Times New Roman" w:hAnsi="Times New Roman" w:cs="Times New Roman"/>
          <w:color w:val="121212"/>
          <w:sz w:val="24"/>
          <w:szCs w:val="24"/>
          <w:bdr w:val="none" w:sz="0" w:space="0" w:color="auto" w:frame="1"/>
          <w:lang w:val="en-GB" w:eastAsia="de-DE"/>
        </w:rPr>
        <w:br/>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Raef</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t xml:space="preserve">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Zreik</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Minerva Humanities Centre, Tel-Aviv University, State of Israel</w:t>
      </w:r>
      <w:r w:rsidRPr="003941BE">
        <w:rPr>
          <w:rFonts w:ascii="Times New Roman" w:eastAsia="Times New Roman" w:hAnsi="Times New Roman" w:cs="Times New Roman"/>
          <w:color w:val="121212"/>
          <w:sz w:val="24"/>
          <w:szCs w:val="24"/>
          <w:bdr w:val="none" w:sz="0" w:space="0" w:color="auto" w:frame="1"/>
          <w:lang w:val="en-GB" w:eastAsia="de-DE"/>
        </w:rPr>
        <w:br/>
      </w:r>
      <w:r w:rsidRPr="003941BE">
        <w:rPr>
          <w:rFonts w:ascii="Times New Roman" w:eastAsia="Times New Roman" w:hAnsi="Times New Roman" w:cs="Times New Roman"/>
          <w:b/>
          <w:bCs/>
          <w:color w:val="121212"/>
          <w:sz w:val="24"/>
          <w:szCs w:val="24"/>
          <w:bdr w:val="none" w:sz="0" w:space="0" w:color="auto" w:frame="1"/>
          <w:lang w:val="en-GB" w:eastAsia="de-DE"/>
        </w:rPr>
        <w:t xml:space="preserve">Elia </w:t>
      </w:r>
      <w:proofErr w:type="spellStart"/>
      <w:r w:rsidRPr="003941BE">
        <w:rPr>
          <w:rFonts w:ascii="Times New Roman" w:eastAsia="Times New Roman" w:hAnsi="Times New Roman" w:cs="Times New Roman"/>
          <w:b/>
          <w:bCs/>
          <w:color w:val="121212"/>
          <w:sz w:val="24"/>
          <w:szCs w:val="24"/>
          <w:bdr w:val="none" w:sz="0" w:space="0" w:color="auto" w:frame="1"/>
          <w:lang w:val="en-GB" w:eastAsia="de-DE"/>
        </w:rPr>
        <w:t>Zureik</w:t>
      </w:r>
      <w:proofErr w:type="spellEnd"/>
      <w:r w:rsidRPr="003941BE">
        <w:rPr>
          <w:rFonts w:ascii="Times New Roman" w:eastAsia="Times New Roman" w:hAnsi="Times New Roman" w:cs="Times New Roman"/>
          <w:b/>
          <w:bCs/>
          <w:color w:val="121212"/>
          <w:sz w:val="24"/>
          <w:szCs w:val="24"/>
          <w:bdr w:val="none" w:sz="0" w:space="0" w:color="auto" w:frame="1"/>
          <w:lang w:val="en-GB" w:eastAsia="de-DE"/>
        </w:rPr>
        <w:br/>
      </w:r>
      <w:r w:rsidRPr="003941BE">
        <w:rPr>
          <w:rFonts w:ascii="Times New Roman" w:eastAsia="Times New Roman" w:hAnsi="Times New Roman" w:cs="Times New Roman"/>
          <w:color w:val="121212"/>
          <w:sz w:val="24"/>
          <w:szCs w:val="24"/>
          <w:bdr w:val="none" w:sz="0" w:space="0" w:color="auto" w:frame="1"/>
          <w:lang w:val="en-GB" w:eastAsia="de-DE"/>
        </w:rPr>
        <w:t>Professor Emeritus, Queen’s University, Canada</w:t>
      </w:r>
    </w:p>
    <w:p w14:paraId="283AD5CC" w14:textId="77777777" w:rsidR="003941BE" w:rsidRPr="003941BE" w:rsidRDefault="003941BE" w:rsidP="003941BE">
      <w:pPr>
        <w:spacing w:before="100" w:beforeAutospacing="1" w:after="0" w:line="240" w:lineRule="auto"/>
        <w:textAlignment w:val="baseline"/>
        <w:rPr>
          <w:rFonts w:ascii="Times New Roman" w:eastAsia="Times New Roman" w:hAnsi="Times New Roman" w:cs="Times New Roman"/>
          <w:sz w:val="24"/>
          <w:szCs w:val="24"/>
          <w:lang w:val="en-US" w:eastAsia="de-DE"/>
        </w:rPr>
      </w:pPr>
      <w:r w:rsidRPr="003941BE">
        <w:rPr>
          <w:rFonts w:ascii="Times New Roman" w:eastAsia="Times New Roman" w:hAnsi="Times New Roman" w:cs="Times New Roman"/>
          <w:color w:val="121212"/>
          <w:sz w:val="24"/>
          <w:szCs w:val="24"/>
          <w:bdr w:val="none" w:sz="0" w:space="0" w:color="auto" w:frame="1"/>
          <w:lang w:val="en-GB" w:eastAsia="de-DE"/>
        </w:rPr>
        <w:t> </w:t>
      </w:r>
    </w:p>
    <w:p w14:paraId="4A47E08B" w14:textId="77777777" w:rsidR="003941BE" w:rsidRPr="003941BE" w:rsidRDefault="003941BE" w:rsidP="003941BE">
      <w:pPr>
        <w:rPr>
          <w:lang w:val="en-US"/>
        </w:rPr>
      </w:pPr>
    </w:p>
    <w:sectPr w:rsidR="003941BE" w:rsidRPr="00394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9BA281-D872-47D7-9EB0-E15B6A09B6C6}"/>
    <w:docVar w:name="dgnword-eventsink" w:val="417552056"/>
  </w:docVars>
  <w:rsids>
    <w:rsidRoot w:val="003941BE"/>
    <w:rsid w:val="003941BE"/>
    <w:rsid w:val="005F4FDE"/>
    <w:rsid w:val="009C36A0"/>
    <w:rsid w:val="00DF4C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A483"/>
  <w15:chartTrackingRefBased/>
  <w15:docId w15:val="{527E2775-6DC8-4D8A-A62C-C0AC7669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5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BF1-3D0D-4FD7-B016-34E3B0D0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2271</Words>
  <Characters>14314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Breidert</dc:creator>
  <cp:keywords/>
  <dc:description/>
  <cp:lastModifiedBy>Erhard Arendt</cp:lastModifiedBy>
  <cp:revision>2</cp:revision>
  <dcterms:created xsi:type="dcterms:W3CDTF">2020-12-04T21:36:00Z</dcterms:created>
  <dcterms:modified xsi:type="dcterms:W3CDTF">2020-12-04T21:36:00Z</dcterms:modified>
</cp:coreProperties>
</file>